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247A" w:rsidRDefault="0098247A" w:rsidP="0098247A">
      <w:pPr>
        <w:rPr>
          <w:rFonts w:hint="eastAsia"/>
        </w:rPr>
      </w:pPr>
      <w:r>
        <w:rPr>
          <w:rFonts w:hint="eastAsia"/>
        </w:rPr>
        <w:t>拟上市公司股权激励之虚拟股权</w:t>
      </w:r>
      <w:bookmarkStart w:id="0" w:name="_GoBack"/>
      <w:bookmarkEnd w:id="0"/>
    </w:p>
    <w:p w:rsidR="0098247A" w:rsidRDefault="0098247A" w:rsidP="0098247A"/>
    <w:p w:rsidR="0098247A" w:rsidRDefault="0098247A" w:rsidP="0098247A">
      <w:r>
        <w:rPr>
          <w:rFonts w:hint="eastAsia"/>
        </w:rPr>
        <w:t>拟上市很多公司采用虚拟股票模式，</w:t>
      </w:r>
    </w:p>
    <w:p w:rsidR="0098247A" w:rsidRDefault="0098247A" w:rsidP="0098247A">
      <w:r>
        <w:rPr>
          <w:rFonts w:hint="eastAsia"/>
        </w:rPr>
        <w:t>因为是虚拟，所以并不实际影响公司股权架构。</w:t>
      </w:r>
    </w:p>
    <w:p w:rsidR="0098247A" w:rsidRDefault="0098247A" w:rsidP="0098247A">
      <w:r>
        <w:rPr>
          <w:rFonts w:hint="eastAsia"/>
        </w:rPr>
        <w:t>招股说明书也不会披露这个东西。</w:t>
      </w:r>
    </w:p>
    <w:p w:rsidR="001E4EB7" w:rsidRDefault="0098247A" w:rsidP="0098247A">
      <w:r>
        <w:rPr>
          <w:rFonts w:hint="eastAsia"/>
        </w:rPr>
        <w:t>“上海贝岭”（</w:t>
      </w:r>
      <w:r>
        <w:t>600171）、“银河科技”（000806）可能可以找到一些公开的资料。</w:t>
      </w:r>
    </w:p>
    <w:sectPr w:rsidR="001E4EB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47A"/>
    <w:rsid w:val="001E4EB7"/>
    <w:rsid w:val="0098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A20885"/>
  <w15:chartTrackingRefBased/>
  <w15:docId w15:val="{91BD282F-67BE-4750-955B-109958830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864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21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08468">
              <w:marLeft w:val="0"/>
              <w:marRight w:val="0"/>
              <w:marTop w:val="0"/>
              <w:marBottom w:val="0"/>
              <w:divBdr>
                <w:top w:val="none" w:sz="0" w:space="0" w:color="C2D5E3"/>
                <w:left w:val="none" w:sz="0" w:space="0" w:color="C2D5E3"/>
                <w:bottom w:val="none" w:sz="0" w:space="0" w:color="C2D5E3"/>
                <w:right w:val="none" w:sz="0" w:space="0" w:color="C2D5E3"/>
              </w:divBdr>
              <w:divsChild>
                <w:div w:id="1496802183">
                  <w:marLeft w:val="0"/>
                  <w:marRight w:val="0"/>
                  <w:marTop w:val="0"/>
                  <w:marBottom w:val="150"/>
                  <w:divBdr>
                    <w:top w:val="single" w:sz="6" w:space="0" w:color="CDCDCD"/>
                    <w:left w:val="single" w:sz="6" w:space="0" w:color="CDCDCD"/>
                    <w:bottom w:val="single" w:sz="6" w:space="0" w:color="CDCDCD"/>
                    <w:right w:val="single" w:sz="6" w:space="0" w:color="CDCDCD"/>
                  </w:divBdr>
                  <w:divsChild>
                    <w:div w:id="1154954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0780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5023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7711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</Words>
  <Characters>98</Characters>
  <Application>Microsoft Office Word</Application>
  <DocSecurity>0</DocSecurity>
  <Lines>1</Lines>
  <Paragraphs>1</Paragraphs>
  <ScaleCrop>false</ScaleCrop>
  <Company/>
  <LinksUpToDate>false</LinksUpToDate>
  <CharactersWithSpaces>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张鹏</dc:creator>
  <cp:keywords/>
  <dc:description/>
  <cp:lastModifiedBy>张鹏</cp:lastModifiedBy>
  <cp:revision>1</cp:revision>
  <dcterms:created xsi:type="dcterms:W3CDTF">2017-07-15T10:53:00Z</dcterms:created>
  <dcterms:modified xsi:type="dcterms:W3CDTF">2017-07-15T10:53:00Z</dcterms:modified>
</cp:coreProperties>
</file>